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防灾科技学院2019届毕业生分省分专业统计表</w:t>
      </w:r>
      <w:bookmarkEnd w:id="0"/>
    </w:p>
    <w:p>
      <w:pPr>
        <w:adjustRightInd w:val="0"/>
        <w:snapToGrid w:val="0"/>
        <w:spacing w:line="240" w:lineRule="atLeas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</w:p>
    <w:tbl>
      <w:tblPr>
        <w:tblStyle w:val="3"/>
        <w:tblW w:w="15186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6"/>
        <w:gridCol w:w="60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北京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天津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内蒙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地质学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地球物理学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勘查技术与工程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地下水科学与工程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地质工程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广告学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本科合计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1925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instrText xml:space="preserve"> = SUM(ABOVE)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地质工程（硕士）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instrText xml:space="preserve"> =SUM(right) \* MERGEFORMAT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hint="eastAsia" w:asciiTheme="minorEastAsia" w:hAnsiTheme="minorEastAsia" w:eastAsiaTheme="minorEastAsia" w:cstheme="minorEastAsia"/>
          <w:sz w:val="24"/>
        </w:rPr>
        <w:sectPr>
          <w:pgSz w:w="16838" w:h="11906" w:orient="landscape"/>
          <w:pgMar w:top="567" w:right="567" w:bottom="567" w:left="567" w:header="851" w:footer="992" w:gutter="0"/>
          <w:cols w:space="720" w:num="1"/>
          <w:docGrid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93E75"/>
    <w:rsid w:val="08F55533"/>
    <w:rsid w:val="4C193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2018-10-19T03:19:00Z</dcterms:created>
  <dc:creator>我的征途是星辰大海</dc:creator>
  <cp:lastModifiedBy>我的征途是星辰大海</cp:lastModifiedBy>
  <dcterms:modified xsi:type="dcterms:W3CDTF">2018-10-19T03:20:42Z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